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6918" w14:textId="77777777" w:rsidR="00CB7E16" w:rsidRDefault="00C56507">
      <w:pPr>
        <w:tabs>
          <w:tab w:val="center" w:pos="1824"/>
          <w:tab w:val="center" w:pos="6026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740D2" wp14:editId="572E7C8D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1171575" cy="1036320"/>
            <wp:effectExtent l="0" t="0" r="9525" b="0"/>
            <wp:wrapTight wrapText="bothSides">
              <wp:wrapPolygon edited="0">
                <wp:start x="0" y="0"/>
                <wp:lineTo x="0" y="21044"/>
                <wp:lineTo x="21424" y="21044"/>
                <wp:lineTo x="21424" y="0"/>
                <wp:lineTo x="0" y="0"/>
              </wp:wrapPolygon>
            </wp:wrapTight>
            <wp:docPr id="1" name="Obraz 1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ł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  <w:r w:rsidR="00483770">
        <w:rPr>
          <w:rFonts w:ascii="Times New Roman" w:eastAsia="Times New Roman" w:hAnsi="Times New Roman" w:cs="Times New Roman"/>
          <w:b/>
          <w:sz w:val="20"/>
        </w:rPr>
        <w:t xml:space="preserve">Rada </w:t>
      </w:r>
      <w:r w:rsidR="008B0B52">
        <w:rPr>
          <w:rFonts w:ascii="Times New Roman" w:eastAsia="Times New Roman" w:hAnsi="Times New Roman" w:cs="Times New Roman"/>
          <w:b/>
          <w:sz w:val="20"/>
        </w:rPr>
        <w:t>Gminy Łagiewniki</w:t>
      </w:r>
    </w:p>
    <w:p w14:paraId="4A60BB60" w14:textId="77777777" w:rsidR="00CB7E16" w:rsidRDefault="00684020" w:rsidP="008B0B52">
      <w:pPr>
        <w:spacing w:after="0"/>
        <w:ind w:left="4258" w:firstLine="698"/>
      </w:pPr>
      <w:r>
        <w:rPr>
          <w:rFonts w:ascii="Times New Roman" w:eastAsia="Times New Roman" w:hAnsi="Times New Roman" w:cs="Times New Roman"/>
          <w:b/>
          <w:sz w:val="20"/>
        </w:rPr>
        <w:t xml:space="preserve">ul. </w:t>
      </w:r>
      <w:r w:rsidR="008B0B52">
        <w:rPr>
          <w:rFonts w:ascii="Times New Roman" w:eastAsia="Times New Roman" w:hAnsi="Times New Roman" w:cs="Times New Roman"/>
          <w:b/>
          <w:sz w:val="20"/>
        </w:rPr>
        <w:t>Jedności Narodowej 21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C011CE0" w14:textId="77777777" w:rsidR="00CB7E16" w:rsidRDefault="00684020" w:rsidP="008B0B52">
      <w:pPr>
        <w:spacing w:after="0"/>
        <w:ind w:left="4258" w:firstLine="698"/>
      </w:pPr>
      <w:r>
        <w:rPr>
          <w:rFonts w:ascii="Times New Roman" w:eastAsia="Times New Roman" w:hAnsi="Times New Roman" w:cs="Times New Roman"/>
          <w:b/>
          <w:sz w:val="20"/>
        </w:rPr>
        <w:t>58 – 2</w:t>
      </w:r>
      <w:r w:rsidR="008B0B52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0 </w:t>
      </w:r>
      <w:r w:rsidR="008B0B52">
        <w:rPr>
          <w:rFonts w:ascii="Times New Roman" w:eastAsia="Times New Roman" w:hAnsi="Times New Roman" w:cs="Times New Roman"/>
          <w:b/>
          <w:sz w:val="20"/>
        </w:rPr>
        <w:t>Łagiewniki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BDB6C2" w14:textId="77777777" w:rsidR="008B0B52" w:rsidRDefault="00684020" w:rsidP="008B0B52">
      <w:pPr>
        <w:spacing w:after="0" w:line="240" w:lineRule="auto"/>
        <w:ind w:left="4721" w:firstLine="2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tel. (74) </w:t>
      </w:r>
      <w:r w:rsidR="008B0B52">
        <w:rPr>
          <w:rFonts w:ascii="Times New Roman" w:eastAsia="Times New Roman" w:hAnsi="Times New Roman" w:cs="Times New Roman"/>
          <w:sz w:val="20"/>
        </w:rPr>
        <w:t>89-39-455/316</w:t>
      </w:r>
      <w:r w:rsidR="003769EB">
        <w:rPr>
          <w:rFonts w:ascii="Times New Roman" w:eastAsia="Times New Roman" w:hAnsi="Times New Roman" w:cs="Times New Roman"/>
          <w:sz w:val="20"/>
        </w:rPr>
        <w:t xml:space="preserve"> wew. 113</w:t>
      </w:r>
    </w:p>
    <w:p w14:paraId="76191434" w14:textId="77777777" w:rsidR="00EF7546" w:rsidRDefault="00684020" w:rsidP="00EF7546">
      <w:pPr>
        <w:spacing w:after="0" w:line="240" w:lineRule="auto"/>
        <w:ind w:left="4013" w:firstLine="5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B0B52">
        <w:rPr>
          <w:rFonts w:ascii="Times New Roman" w:eastAsia="Times New Roman" w:hAnsi="Times New Roman" w:cs="Times New Roman"/>
          <w:sz w:val="20"/>
        </w:rPr>
        <w:tab/>
      </w:r>
      <w:r w:rsidR="00EF7546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e-mail: </w:t>
      </w:r>
      <w:r w:rsidR="00C33734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aneta.tyniec</w:t>
      </w:r>
      <w:r w:rsidR="008B0B52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@lagiewniki.pl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EF7546">
        <w:rPr>
          <w:rFonts w:ascii="Times New Roman" w:eastAsia="Times New Roman" w:hAnsi="Times New Roman" w:cs="Times New Roman"/>
          <w:sz w:val="20"/>
        </w:rPr>
        <w:t xml:space="preserve">   </w:t>
      </w:r>
    </w:p>
    <w:p w14:paraId="3B290607" w14:textId="77777777" w:rsidR="00C56507" w:rsidRDefault="00C56507" w:rsidP="00EF7546">
      <w:pPr>
        <w:spacing w:after="0" w:line="240" w:lineRule="auto"/>
        <w:ind w:left="4013" w:firstLine="53"/>
        <w:rPr>
          <w:rFonts w:ascii="Times New Roman" w:eastAsia="Times New Roman" w:hAnsi="Times New Roman" w:cs="Times New Roman"/>
          <w:sz w:val="20"/>
        </w:rPr>
      </w:pPr>
    </w:p>
    <w:p w14:paraId="2FD90D31" w14:textId="77777777" w:rsidR="00CB7E16" w:rsidRDefault="00EF7546" w:rsidP="00EF7546">
      <w:pPr>
        <w:spacing w:after="0" w:line="240" w:lineRule="auto"/>
        <w:ind w:left="4013" w:firstLine="53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684020">
        <w:rPr>
          <w:rFonts w:ascii="Times New Roman" w:eastAsia="Times New Roman" w:hAnsi="Times New Roman" w:cs="Times New Roman"/>
          <w:sz w:val="20"/>
        </w:rPr>
        <w:t xml:space="preserve"> </w:t>
      </w:r>
      <w:r w:rsidR="00684020">
        <w:t xml:space="preserve"> </w:t>
      </w:r>
    </w:p>
    <w:tbl>
      <w:tblPr>
        <w:tblStyle w:val="TableGrid"/>
        <w:tblW w:w="9463" w:type="dxa"/>
        <w:tblInd w:w="-108" w:type="dxa"/>
        <w:tblCellMar>
          <w:top w:w="4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55"/>
        <w:gridCol w:w="6808"/>
      </w:tblGrid>
      <w:tr w:rsidR="00CB7E16" w14:paraId="70083250" w14:textId="77777777" w:rsidTr="00EF7546">
        <w:trPr>
          <w:trHeight w:val="320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D1B1" w14:textId="77777777" w:rsidR="00CB7E16" w:rsidRDefault="0068402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KARTA USŁUGI  NR </w:t>
            </w:r>
            <w:r w:rsidR="00C33734">
              <w:rPr>
                <w:rFonts w:ascii="Times New Roman" w:eastAsia="Times New Roman" w:hAnsi="Times New Roman" w:cs="Times New Roman"/>
                <w:b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/01 </w:t>
            </w:r>
          </w:p>
        </w:tc>
      </w:tr>
      <w:tr w:rsidR="00CB7E16" w14:paraId="78B09D47" w14:textId="77777777" w:rsidTr="00EF7546">
        <w:trPr>
          <w:trHeight w:val="298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E0D" w14:textId="77777777" w:rsidR="00CB7E16" w:rsidRDefault="0068402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Zasady przyjmowania skarg i wniosków </w:t>
            </w:r>
          </w:p>
        </w:tc>
      </w:tr>
      <w:tr w:rsidR="00CB7E16" w14:paraId="6CA9BF15" w14:textId="77777777" w:rsidTr="00EF7546">
        <w:trPr>
          <w:trHeight w:val="24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4B7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Podstawa prawna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723" w14:textId="77777777" w:rsidR="008E3472" w:rsidRDefault="00EF7546" w:rsidP="00EF7546">
            <w:pPr>
              <w:spacing w:after="27" w:line="251" w:lineRule="auto"/>
              <w:ind w:right="5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Rozporządzenie Rady Ministrów z dnia 8 stycznia 2002 r. w spr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>awie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organizacji przyjmowania i rozpatrywania skarg i wniosków  (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 xml:space="preserve">tj.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Dz. U. 2002 Nr 5, poz. 46).  </w:t>
            </w:r>
          </w:p>
          <w:p w14:paraId="012DFE93" w14:textId="1B8AAD4B" w:rsidR="00CB7E16" w:rsidRDefault="008E3472" w:rsidP="00EF7546">
            <w:pPr>
              <w:spacing w:after="27" w:line="251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Ustawa z dnia 18 lipca 2002 r. o świadczeniu usług drog</w:t>
            </w:r>
            <w:r w:rsidR="00ED0A96" w:rsidRPr="00EF7546">
              <w:rPr>
                <w:rFonts w:ascii="Times New Roman" w:eastAsia="Times New Roman" w:hAnsi="Times New Roman" w:cs="Times New Roman"/>
                <w:sz w:val="21"/>
              </w:rPr>
              <w:t>ą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elektroniczn</w:t>
            </w:r>
            <w:r w:rsidR="00ED0A96" w:rsidRPr="00EF7546">
              <w:rPr>
                <w:rFonts w:ascii="Times New Roman" w:eastAsia="Times New Roman" w:hAnsi="Times New Roman" w:cs="Times New Roman"/>
                <w:sz w:val="21"/>
              </w:rPr>
              <w:t>ą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 (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 xml:space="preserve">tj.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Dz. U. z 201</w:t>
            </w: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r.,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poz.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C32E87" w:rsidRPr="00EF7546">
              <w:rPr>
                <w:rFonts w:ascii="Times New Roman" w:eastAsia="Times New Roman" w:hAnsi="Times New Roman" w:cs="Times New Roman"/>
                <w:sz w:val="21"/>
              </w:rPr>
              <w:t>123</w:t>
            </w:r>
            <w:r w:rsidR="00AF57CC">
              <w:rPr>
                <w:rFonts w:ascii="Times New Roman" w:eastAsia="Times New Roman" w:hAnsi="Times New Roman" w:cs="Times New Roman"/>
                <w:sz w:val="21"/>
              </w:rPr>
              <w:t xml:space="preserve"> ze zm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). </w:t>
            </w:r>
          </w:p>
          <w:p w14:paraId="5C8BED3F" w14:textId="781514B8" w:rsidR="00CB7E16" w:rsidRDefault="00EF7546" w:rsidP="00EF7546">
            <w:pPr>
              <w:spacing w:after="43" w:line="23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Ustawa   z dnia 14 czerwca 1960 r. Kodeks postępowania administracyjnego   (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 xml:space="preserve">tj.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Dz.U. z 201</w:t>
            </w:r>
            <w:r w:rsidR="00C32E87" w:rsidRPr="00EF7546">
              <w:rPr>
                <w:rFonts w:ascii="Times New Roman" w:eastAsia="Times New Roman" w:hAnsi="Times New Roman" w:cs="Times New Roman"/>
                <w:sz w:val="21"/>
              </w:rPr>
              <w:t>8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r.</w:t>
            </w:r>
            <w:r w:rsidR="008E3472">
              <w:rPr>
                <w:rFonts w:ascii="Times New Roman" w:eastAsia="Times New Roman" w:hAnsi="Times New Roman" w:cs="Times New Roman"/>
                <w:sz w:val="21"/>
              </w:rPr>
              <w:t>,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poz.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C32E87" w:rsidRPr="00EF7546">
              <w:rPr>
                <w:rFonts w:ascii="Times New Roman" w:eastAsia="Times New Roman" w:hAnsi="Times New Roman" w:cs="Times New Roman"/>
                <w:sz w:val="21"/>
              </w:rPr>
              <w:t>2096</w:t>
            </w:r>
            <w:r w:rsidR="00AF57CC">
              <w:rPr>
                <w:rFonts w:ascii="Times New Roman" w:eastAsia="Times New Roman" w:hAnsi="Times New Roman" w:cs="Times New Roman"/>
                <w:sz w:val="21"/>
              </w:rPr>
              <w:t xml:space="preserve"> ze zm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). </w:t>
            </w:r>
          </w:p>
          <w:p w14:paraId="7F196B4B" w14:textId="7A327439" w:rsidR="00CD1CAF" w:rsidRPr="00CD1CAF" w:rsidRDefault="00EF7546" w:rsidP="00EF7546">
            <w:pPr>
              <w:spacing w:after="3" w:line="27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Ustaw z dnia 17 lutego 2005 r., o informatyzacji działalności podmiotów realizujących zadania publiczne (</w:t>
            </w:r>
            <w:r w:rsidR="00C33734" w:rsidRPr="00EF7546">
              <w:rPr>
                <w:rFonts w:ascii="Times New Roman" w:eastAsia="Times New Roman" w:hAnsi="Times New Roman" w:cs="Times New Roman"/>
                <w:sz w:val="21"/>
              </w:rPr>
              <w:t xml:space="preserve">tj. 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Dz.U. z 201</w:t>
            </w:r>
            <w:r w:rsidR="00C32E87" w:rsidRPr="00EF7546">
              <w:rPr>
                <w:rFonts w:ascii="Times New Roman" w:eastAsia="Times New Roman" w:hAnsi="Times New Roman" w:cs="Times New Roman"/>
                <w:sz w:val="21"/>
              </w:rPr>
              <w:t>7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r.</w:t>
            </w:r>
            <w:r w:rsidR="008E3472">
              <w:rPr>
                <w:rFonts w:ascii="Times New Roman" w:eastAsia="Times New Roman" w:hAnsi="Times New Roman" w:cs="Times New Roman"/>
                <w:sz w:val="21"/>
              </w:rPr>
              <w:t>,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poz.</w:t>
            </w:r>
            <w:r w:rsidR="00C32E87" w:rsidRPr="00EF7546">
              <w:rPr>
                <w:rFonts w:ascii="Times New Roman" w:eastAsia="Times New Roman" w:hAnsi="Times New Roman" w:cs="Times New Roman"/>
                <w:sz w:val="21"/>
              </w:rPr>
              <w:t>570</w:t>
            </w:r>
            <w:r w:rsidR="00AF57CC">
              <w:rPr>
                <w:rFonts w:ascii="Times New Roman" w:eastAsia="Times New Roman" w:hAnsi="Times New Roman" w:cs="Times New Roman"/>
                <w:sz w:val="21"/>
              </w:rPr>
              <w:t xml:space="preserve"> ze zm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  <w:p w14:paraId="0D3606A6" w14:textId="77777777" w:rsidR="00CB7E16" w:rsidRDefault="00EF7546" w:rsidP="00EF7546">
            <w:pPr>
              <w:spacing w:after="3" w:line="27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4. </w:t>
            </w:r>
            <w:r w:rsidR="008E3472">
              <w:rPr>
                <w:rFonts w:ascii="Times New Roman" w:eastAsia="Times New Roman" w:hAnsi="Times New Roman" w:cs="Times New Roman"/>
                <w:sz w:val="21"/>
              </w:rPr>
              <w:t xml:space="preserve">Statut </w:t>
            </w:r>
            <w:r w:rsidR="00711FBA" w:rsidRPr="00EF7546">
              <w:rPr>
                <w:rFonts w:ascii="Times New Roman" w:eastAsia="Times New Roman" w:hAnsi="Times New Roman" w:cs="Times New Roman"/>
                <w:sz w:val="21"/>
              </w:rPr>
              <w:t>Gminy Łagiewniki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C33734" w14:paraId="770032AC" w14:textId="77777777" w:rsidTr="00EF7546">
        <w:trPr>
          <w:trHeight w:val="11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6BFC" w14:textId="77777777" w:rsidR="00C33734" w:rsidRDefault="00C3373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 skargi</w:t>
            </w:r>
            <w:r w:rsidR="00424881">
              <w:rPr>
                <w:rFonts w:ascii="Times New Roman" w:eastAsia="Times New Roman" w:hAnsi="Times New Roman" w:cs="Times New Roman"/>
                <w:b/>
              </w:rPr>
              <w:t xml:space="preserve"> i wniosku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6FD" w14:textId="77777777" w:rsidR="003769EB" w:rsidRDefault="003769EB" w:rsidP="003769EB">
            <w:pPr>
              <w:spacing w:after="27" w:line="251" w:lineRule="auto"/>
              <w:ind w:right="5"/>
              <w:rPr>
                <w:rFonts w:ascii="Times New Roman" w:eastAsia="Times New Roman" w:hAnsi="Times New Roman" w:cs="Times New Roman"/>
                <w:sz w:val="21"/>
              </w:rPr>
            </w:pPr>
            <w:r w:rsidRPr="003769EB">
              <w:rPr>
                <w:rFonts w:ascii="Times New Roman" w:eastAsia="Times New Roman" w:hAnsi="Times New Roman" w:cs="Times New Roman"/>
                <w:sz w:val="21"/>
              </w:rPr>
              <w:t>Przedmiotem  wniosku  mogą  by</w:t>
            </w:r>
            <w:r>
              <w:rPr>
                <w:rFonts w:ascii="Times New Roman" w:eastAsia="Times New Roman" w:hAnsi="Times New Roman" w:cs="Times New Roman"/>
                <w:sz w:val="21"/>
              </w:rPr>
              <w:t>ć</w:t>
            </w:r>
            <w:r w:rsidRPr="003769EB">
              <w:rPr>
                <w:rFonts w:ascii="Times New Roman" w:eastAsia="Times New Roman" w:hAnsi="Times New Roman" w:cs="Times New Roman"/>
                <w:sz w:val="21"/>
              </w:rPr>
              <w:t xml:space="preserve">  w  szczególności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3769EB">
              <w:rPr>
                <w:rFonts w:ascii="Times New Roman" w:eastAsia="Times New Roman" w:hAnsi="Times New Roman" w:cs="Times New Roman"/>
                <w:sz w:val="21"/>
              </w:rPr>
              <w:t>sprawy     ulepszenia     organizacji,     wzmocnienia     praworz</w:t>
            </w:r>
            <w:r>
              <w:rPr>
                <w:rFonts w:ascii="Times New Roman" w:eastAsia="Times New Roman" w:hAnsi="Times New Roman" w:cs="Times New Roman"/>
                <w:sz w:val="21"/>
              </w:rPr>
              <w:t>ą</w:t>
            </w:r>
            <w:r w:rsidRPr="003769EB">
              <w:rPr>
                <w:rFonts w:ascii="Times New Roman" w:eastAsia="Times New Roman" w:hAnsi="Times New Roman" w:cs="Times New Roman"/>
                <w:sz w:val="21"/>
              </w:rPr>
              <w:t>dności,  usprawnienia  pracy  i  zapobiegania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3769EB">
              <w:rPr>
                <w:rFonts w:ascii="Times New Roman" w:eastAsia="Times New Roman" w:hAnsi="Times New Roman" w:cs="Times New Roman"/>
                <w:sz w:val="21"/>
              </w:rPr>
              <w:t>nadużyciom,      ochrony      w</w:t>
            </w:r>
            <w:r>
              <w:rPr>
                <w:rFonts w:ascii="Times New Roman" w:eastAsia="Times New Roman" w:hAnsi="Times New Roman" w:cs="Times New Roman"/>
                <w:sz w:val="21"/>
              </w:rPr>
              <w:t>ł</w:t>
            </w:r>
            <w:r w:rsidRPr="003769EB">
              <w:rPr>
                <w:rFonts w:ascii="Times New Roman" w:eastAsia="Times New Roman" w:hAnsi="Times New Roman" w:cs="Times New Roman"/>
                <w:sz w:val="21"/>
              </w:rPr>
              <w:t>asności,      lepszego      zaspokajania potrzeb ludności.</w:t>
            </w:r>
          </w:p>
          <w:p w14:paraId="3604BCF3" w14:textId="77777777" w:rsidR="00C33734" w:rsidRDefault="00C33734" w:rsidP="003769EB">
            <w:pPr>
              <w:spacing w:after="27" w:line="251" w:lineRule="auto"/>
              <w:ind w:right="5"/>
              <w:rPr>
                <w:rFonts w:ascii="Times New Roman" w:eastAsia="Times New Roman" w:hAnsi="Times New Roman" w:cs="Times New Roman"/>
                <w:sz w:val="21"/>
              </w:rPr>
            </w:pPr>
            <w:r w:rsidRPr="00C33734">
              <w:rPr>
                <w:rFonts w:ascii="Times New Roman" w:eastAsia="Times New Roman" w:hAnsi="Times New Roman" w:cs="Times New Roman"/>
                <w:sz w:val="21"/>
              </w:rPr>
              <w:t xml:space="preserve">Przedmiotem skargi może być w szczególności zaniedbanie lub nienależyte wykonywanie zadań przez </w:t>
            </w:r>
            <w:r>
              <w:rPr>
                <w:rFonts w:ascii="Times New Roman" w:eastAsia="Times New Roman" w:hAnsi="Times New Roman" w:cs="Times New Roman"/>
                <w:sz w:val="21"/>
              </w:rPr>
              <w:t>wójta lub kierowników gminnych jednostek organizacyjnych</w:t>
            </w:r>
            <w:r w:rsidRPr="00C33734">
              <w:rPr>
                <w:rFonts w:ascii="Times New Roman" w:eastAsia="Times New Roman" w:hAnsi="Times New Roman" w:cs="Times New Roman"/>
                <w:sz w:val="21"/>
              </w:rPr>
              <w:t>, naruszenie praworządności lub interesów skarżących, a także przewlekłe lub biurokratyczne załatwianie spraw.</w:t>
            </w:r>
          </w:p>
          <w:p w14:paraId="6ED185A0" w14:textId="77777777" w:rsidR="00424881" w:rsidRPr="00C33734" w:rsidRDefault="00424881" w:rsidP="003769EB">
            <w:pPr>
              <w:spacing w:after="27" w:line="251" w:lineRule="auto"/>
              <w:ind w:right="5"/>
              <w:rPr>
                <w:rFonts w:ascii="Times New Roman" w:eastAsia="Times New Roman" w:hAnsi="Times New Roman" w:cs="Times New Roman"/>
                <w:sz w:val="21"/>
              </w:rPr>
            </w:pPr>
            <w:r w:rsidRPr="00424881">
              <w:rPr>
                <w:rFonts w:ascii="Times New Roman" w:eastAsia="Times New Roman" w:hAnsi="Times New Roman" w:cs="Times New Roman"/>
                <w:sz w:val="21"/>
              </w:rPr>
              <w:t>Skargi i wnioski można składać w interesie publicznym, własnym lub innej osoby za jej zgodą.</w:t>
            </w:r>
            <w:r w:rsidRPr="0042488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7E16" w14:paraId="09C0F530" w14:textId="77777777" w:rsidTr="00EF7546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F1E2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Komórka odpowiedzialna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5F9E" w14:textId="77777777" w:rsidR="00CB7E16" w:rsidRDefault="00483770" w:rsidP="00C337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Biuro Rady Gminy Łagiewniki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CB7E16" w14:paraId="04750DD1" w14:textId="77777777" w:rsidTr="00EF7546">
        <w:trPr>
          <w:trHeight w:val="122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DC2C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Podmiot właściwy do załatwienia sprawy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647E" w14:textId="248D2219" w:rsidR="00CB7E16" w:rsidRDefault="00C33734" w:rsidP="00C33734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Rada Gminy Łagiewniki jest organem właściwym  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>do rozpatrzenia skarg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i wniosków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 xml:space="preserve"> zgodnie z  art.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>229</w:t>
            </w:r>
            <w:r w:rsidR="00EF7546">
              <w:rPr>
                <w:rFonts w:ascii="Times New Roman" w:eastAsia="Times New Roman" w:hAnsi="Times New Roman" w:cs="Times New Roman"/>
                <w:sz w:val="21"/>
              </w:rPr>
              <w:t xml:space="preserve"> pkt 3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 xml:space="preserve"> Kodeksu postępowania administracyjnego (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tj. 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>Dz. U. z  201</w:t>
            </w:r>
            <w:r w:rsidR="00C32E87">
              <w:rPr>
                <w:rFonts w:ascii="Times New Roman" w:eastAsia="Times New Roman" w:hAnsi="Times New Roman" w:cs="Times New Roman"/>
                <w:sz w:val="21"/>
              </w:rPr>
              <w:t>8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>, poz.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C32E87">
              <w:rPr>
                <w:rFonts w:ascii="Times New Roman" w:eastAsia="Times New Roman" w:hAnsi="Times New Roman" w:cs="Times New Roman"/>
                <w:sz w:val="21"/>
              </w:rPr>
              <w:t>2096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>):  na wójta i kierowników gminnych jednostek organizacyjnych, z wyjątkiem spraw określonych w pkt 2</w:t>
            </w:r>
          </w:p>
        </w:tc>
      </w:tr>
      <w:tr w:rsidR="00CB7E16" w14:paraId="4163B221" w14:textId="77777777" w:rsidTr="00EF7546">
        <w:trPr>
          <w:trHeight w:val="121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CED0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Sposób załatwienia sprawy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CAC5" w14:textId="77777777" w:rsidR="00CB7E16" w:rsidRDefault="006840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Skargę</w:t>
            </w:r>
            <w:r w:rsidR="00EF7546">
              <w:rPr>
                <w:rFonts w:ascii="Times New Roman" w:eastAsia="Times New Roman" w:hAnsi="Times New Roman" w:cs="Times New Roman"/>
                <w:sz w:val="21"/>
              </w:rPr>
              <w:t xml:space="preserve"> lub wniosek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można złożyć: </w:t>
            </w:r>
          </w:p>
          <w:p w14:paraId="4BE8ACCD" w14:textId="77777777" w:rsidR="008E3472" w:rsidRPr="008E3472" w:rsidRDefault="008E3472" w:rsidP="008E3472">
            <w:pPr>
              <w:pStyle w:val="Akapitzlist"/>
              <w:numPr>
                <w:ilvl w:val="0"/>
                <w:numId w:val="4"/>
              </w:numPr>
              <w:spacing w:after="21"/>
            </w:pPr>
            <w:r w:rsidRPr="008E3472">
              <w:rPr>
                <w:rFonts w:ascii="Times New Roman" w:eastAsia="Times New Roman" w:hAnsi="Times New Roman" w:cs="Times New Roman"/>
                <w:sz w:val="21"/>
              </w:rPr>
              <w:t>ustnie do protoko</w:t>
            </w:r>
            <w:r>
              <w:rPr>
                <w:rFonts w:ascii="Times New Roman" w:eastAsia="Times New Roman" w:hAnsi="Times New Roman" w:cs="Times New Roman"/>
                <w:sz w:val="21"/>
              </w:rPr>
              <w:t>ł</w:t>
            </w:r>
            <w:r w:rsidRPr="008E3472">
              <w:rPr>
                <w:rFonts w:ascii="Times New Roman" w:eastAsia="Times New Roman" w:hAnsi="Times New Roman" w:cs="Times New Roman"/>
                <w:sz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</w:rPr>
              <w:t>,</w:t>
            </w:r>
            <w:r w:rsidRPr="008E347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83A0805" w14:textId="77777777" w:rsidR="008E3472" w:rsidRPr="008E3472" w:rsidRDefault="00684020" w:rsidP="008E3472">
            <w:pPr>
              <w:pStyle w:val="Akapitzlist"/>
              <w:numPr>
                <w:ilvl w:val="0"/>
                <w:numId w:val="4"/>
              </w:numPr>
              <w:spacing w:after="21"/>
            </w:pPr>
            <w:r w:rsidRPr="00C33734">
              <w:rPr>
                <w:rFonts w:ascii="Times New Roman" w:eastAsia="Times New Roman" w:hAnsi="Times New Roman" w:cs="Times New Roman"/>
                <w:sz w:val="21"/>
              </w:rPr>
              <w:t xml:space="preserve">na piśmie w Biurze </w:t>
            </w:r>
            <w:r w:rsidR="00C33734">
              <w:rPr>
                <w:rFonts w:ascii="Times New Roman" w:eastAsia="Times New Roman" w:hAnsi="Times New Roman" w:cs="Times New Roman"/>
                <w:sz w:val="21"/>
              </w:rPr>
              <w:t>Rady Gminy Łagiewniki</w:t>
            </w:r>
            <w:r w:rsidRPr="00C33734">
              <w:rPr>
                <w:rFonts w:ascii="Times New Roman" w:eastAsia="Times New Roman" w:hAnsi="Times New Roman" w:cs="Times New Roman"/>
                <w:sz w:val="21"/>
              </w:rPr>
              <w:t xml:space="preserve"> pok. nr </w:t>
            </w:r>
            <w:r w:rsidR="00C33734">
              <w:rPr>
                <w:rFonts w:ascii="Times New Roman" w:eastAsia="Times New Roman" w:hAnsi="Times New Roman" w:cs="Times New Roman"/>
                <w:sz w:val="21"/>
              </w:rPr>
              <w:t>18</w:t>
            </w:r>
            <w:r w:rsidRPr="00C33734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 w:rsidR="00711FBA" w:rsidRPr="00C33734">
              <w:rPr>
                <w:rFonts w:ascii="Times New Roman" w:eastAsia="Times New Roman" w:hAnsi="Times New Roman" w:cs="Times New Roman"/>
                <w:sz w:val="21"/>
              </w:rPr>
              <w:t xml:space="preserve">Urzędu Gminy </w:t>
            </w:r>
            <w:r w:rsidRPr="00C33734">
              <w:rPr>
                <w:rFonts w:ascii="Times New Roman" w:eastAsia="Times New Roman" w:hAnsi="Times New Roman" w:cs="Times New Roman"/>
                <w:sz w:val="21"/>
              </w:rPr>
              <w:t xml:space="preserve">w </w:t>
            </w:r>
            <w:r w:rsidR="00711FBA" w:rsidRPr="00C33734">
              <w:rPr>
                <w:rFonts w:ascii="Times New Roman" w:eastAsia="Times New Roman" w:hAnsi="Times New Roman" w:cs="Times New Roman"/>
                <w:sz w:val="21"/>
              </w:rPr>
              <w:t>Łagiewnikach</w:t>
            </w:r>
            <w:r w:rsidRPr="00C33734"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</w:p>
          <w:p w14:paraId="25526F9A" w14:textId="6247E237" w:rsidR="00CB7E16" w:rsidRPr="008E3472" w:rsidRDefault="00684020" w:rsidP="008E3472">
            <w:pPr>
              <w:pStyle w:val="Akapitzlist"/>
              <w:numPr>
                <w:ilvl w:val="0"/>
                <w:numId w:val="4"/>
              </w:numPr>
              <w:spacing w:after="21"/>
            </w:pPr>
            <w:r w:rsidRPr="00C33734">
              <w:rPr>
                <w:rFonts w:ascii="Times New Roman" w:eastAsia="Times New Roman" w:hAnsi="Times New Roman" w:cs="Times New Roman"/>
                <w:sz w:val="21"/>
              </w:rPr>
              <w:t>elektronicznie na e-m</w:t>
            </w:r>
            <w:r w:rsidR="0023710E" w:rsidRPr="00C33734">
              <w:rPr>
                <w:rFonts w:ascii="Times New Roman" w:eastAsia="Times New Roman" w:hAnsi="Times New Roman" w:cs="Times New Roman"/>
                <w:sz w:val="21"/>
              </w:rPr>
              <w:t>a</w:t>
            </w:r>
            <w:r w:rsidRPr="00C33734">
              <w:rPr>
                <w:rFonts w:ascii="Times New Roman" w:eastAsia="Times New Roman" w:hAnsi="Times New Roman" w:cs="Times New Roman"/>
                <w:sz w:val="21"/>
              </w:rPr>
              <w:t xml:space="preserve">il </w:t>
            </w:r>
            <w:hyperlink r:id="rId6" w:history="1">
              <w:r w:rsidR="002A197F" w:rsidRPr="00D53877">
                <w:rPr>
                  <w:rStyle w:val="Hipercze"/>
                  <w:rFonts w:ascii="Times New Roman" w:eastAsia="Times New Roman" w:hAnsi="Times New Roman" w:cs="Times New Roman"/>
                  <w:sz w:val="21"/>
                </w:rPr>
                <w:t>aneta.tyniec@lagiewniki.pl</w:t>
              </w:r>
            </w:hyperlink>
            <w:r w:rsidR="002A197F">
              <w:rPr>
                <w:rFonts w:ascii="Times New Roman" w:eastAsia="Times New Roman" w:hAnsi="Times New Roman" w:cs="Times New Roman"/>
                <w:sz w:val="21"/>
                <w:u w:val="single" w:color="0000FF"/>
              </w:rPr>
              <w:t xml:space="preserve">, </w:t>
            </w:r>
            <w:r w:rsidRPr="00C33734">
              <w:rPr>
                <w:rFonts w:ascii="Times New Roman" w:eastAsia="Times New Roman" w:hAnsi="Times New Roman" w:cs="Times New Roman"/>
                <w:sz w:val="21"/>
              </w:rPr>
              <w:t>przez e-PUAP</w:t>
            </w:r>
          </w:p>
          <w:p w14:paraId="66901ADE" w14:textId="77777777" w:rsidR="008E3472" w:rsidRDefault="008E3472" w:rsidP="008E3472">
            <w:pPr>
              <w:pStyle w:val="Akapitzlist"/>
              <w:numPr>
                <w:ilvl w:val="0"/>
                <w:numId w:val="4"/>
              </w:numPr>
              <w:spacing w:after="21"/>
            </w:pPr>
            <w:r w:rsidRPr="008E3472">
              <w:rPr>
                <w:rFonts w:ascii="Times New Roman" w:eastAsia="Times New Roman" w:hAnsi="Times New Roman" w:cs="Times New Roman"/>
                <w:sz w:val="21"/>
              </w:rPr>
              <w:t>telefaks</w:t>
            </w:r>
            <w:r>
              <w:rPr>
                <w:rFonts w:ascii="Times New Roman" w:eastAsia="Times New Roman" w:hAnsi="Times New Roman" w:cs="Times New Roman"/>
                <w:sz w:val="21"/>
              </w:rPr>
              <w:t>em na nr 74 89 40 130.</w:t>
            </w:r>
          </w:p>
        </w:tc>
      </w:tr>
      <w:tr w:rsidR="00CB7E16" w14:paraId="21E06116" w14:textId="77777777" w:rsidTr="00EF7546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304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Wymagane dokumenty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00ED" w14:textId="77777777" w:rsidR="00CB7E16" w:rsidRDefault="006840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Skarga lub wniosek, a także załączniki w formie dokumentów (w przypadku skarg – wskazujące na błędy i zaniedbania) </w:t>
            </w:r>
          </w:p>
        </w:tc>
      </w:tr>
      <w:tr w:rsidR="00CB7E16" w14:paraId="0047B9CF" w14:textId="77777777" w:rsidTr="00EF7546">
        <w:trPr>
          <w:trHeight w:val="50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4C6E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Opłaty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DDB7" w14:textId="77777777" w:rsidR="00CB7E16" w:rsidRDefault="006840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Brak opłat </w:t>
            </w:r>
          </w:p>
        </w:tc>
      </w:tr>
      <w:tr w:rsidR="00CB7E16" w14:paraId="0527259F" w14:textId="77777777" w:rsidTr="00EF7546">
        <w:trPr>
          <w:trHeight w:val="218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E548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Czas załatwienia sprawy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E602" w14:textId="77777777" w:rsidR="00CB7E16" w:rsidRDefault="00AF0D7C" w:rsidP="002A197F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1"/>
            </w:pP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kargi i wnioski należy załatwiać bez zbędnej zwłoki, nie później niż w ciągu miesiąca, </w:t>
            </w:r>
          </w:p>
          <w:p w14:paraId="62B39D56" w14:textId="77777777" w:rsidR="00CB7E16" w:rsidRDefault="00AF0D7C" w:rsidP="002A197F">
            <w:pPr>
              <w:pStyle w:val="Akapitzlist"/>
              <w:numPr>
                <w:ilvl w:val="0"/>
                <w:numId w:val="8"/>
              </w:numPr>
              <w:spacing w:after="18"/>
              <w:ind w:left="461" w:right="146"/>
            </w:pP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kargi i wnioski wniesione lub przekazane przez posłów na Sejm, Senatorów  i Radnych powinny być załatwione najpóźniej w terminie czternastu dni od dnia ich wniesienia albo ich przekazania, </w:t>
            </w:r>
          </w:p>
          <w:p w14:paraId="1FA7D871" w14:textId="77777777" w:rsidR="00CB7E16" w:rsidRDefault="00AF0D7C" w:rsidP="002A197F">
            <w:pPr>
              <w:pStyle w:val="Akapitzlist"/>
              <w:numPr>
                <w:ilvl w:val="0"/>
                <w:numId w:val="8"/>
              </w:numPr>
              <w:ind w:left="461"/>
            </w:pPr>
            <w:r>
              <w:rPr>
                <w:rFonts w:ascii="Times New Roman" w:eastAsia="Times New Roman" w:hAnsi="Times New Roman" w:cs="Times New Roman"/>
                <w:sz w:val="21"/>
              </w:rPr>
              <w:t>W</w:t>
            </w:r>
            <w:r w:rsidR="00684020" w:rsidRPr="00EF7546">
              <w:rPr>
                <w:rFonts w:ascii="Times New Roman" w:eastAsia="Times New Roman" w:hAnsi="Times New Roman" w:cs="Times New Roman"/>
                <w:sz w:val="21"/>
              </w:rPr>
              <w:t xml:space="preserve"> razie niemożliwości załatwienia skargi lub wniosku w wyżej określonym terminie, należy w tym terminie zawiadomić wnioskodawcę o czynnościach podjętych w celu rozpatrzenia skargi lub wniosku oraz o przewidywanym terminie załatwienia. </w:t>
            </w:r>
          </w:p>
        </w:tc>
      </w:tr>
      <w:tr w:rsidR="00CB7E16" w14:paraId="160D9640" w14:textId="77777777" w:rsidTr="00EF7546">
        <w:trPr>
          <w:trHeight w:val="73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EB93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Tryb odwoławczy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43B0" w14:textId="77777777" w:rsidR="00CB7E16" w:rsidRDefault="00684020">
            <w:pPr>
              <w:ind w:left="2" w:right="48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Wnioskodawcy niezadowolonemu ze sposobu załatwienia wniosku służy prawo wniesienia skargi w trybie określonym w rozdziale 2 działu VIII Skargi  i wnioski </w:t>
            </w:r>
            <w:r w:rsidR="00C33734">
              <w:rPr>
                <w:rFonts w:ascii="Times New Roman" w:eastAsia="Times New Roman" w:hAnsi="Times New Roman" w:cs="Times New Roman"/>
                <w:sz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stawy </w:t>
            </w:r>
            <w:r w:rsidR="00C33734">
              <w:rPr>
                <w:rFonts w:ascii="Times New Roman" w:eastAsia="Times New Roman" w:hAnsi="Times New Roman" w:cs="Times New Roman"/>
                <w:sz w:val="21"/>
              </w:rPr>
              <w:t>k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odeks postępowania administracyjnego </w:t>
            </w:r>
          </w:p>
        </w:tc>
      </w:tr>
      <w:tr w:rsidR="00CB7E16" w14:paraId="76546649" w14:textId="77777777" w:rsidTr="00EF7546">
        <w:trPr>
          <w:trHeight w:val="50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A87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Inne informacje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5624" w14:textId="77777777" w:rsidR="00CB7E16" w:rsidRDefault="00AF0D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 w:rsidR="00684020">
              <w:rPr>
                <w:rFonts w:ascii="Times New Roman" w:eastAsia="Times New Roman" w:hAnsi="Times New Roman" w:cs="Times New Roman"/>
                <w:sz w:val="21"/>
              </w:rPr>
              <w:t xml:space="preserve">kargi i wnioski nie zawierające imienia i nazwiska (nazwy) oraz adresu wnoszącego pozostawia się bez rozpoznania </w:t>
            </w:r>
          </w:p>
        </w:tc>
      </w:tr>
      <w:tr w:rsidR="00CB7E16" w14:paraId="3D15A6F4" w14:textId="77777777" w:rsidTr="00EF7546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C1A" w14:textId="77777777" w:rsidR="00CB7E16" w:rsidRDefault="00684020">
            <w:r>
              <w:rPr>
                <w:rFonts w:ascii="Times New Roman" w:eastAsia="Times New Roman" w:hAnsi="Times New Roman" w:cs="Times New Roman"/>
                <w:b/>
              </w:rPr>
              <w:t xml:space="preserve">Formularze do pobrania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3568" w14:textId="77777777" w:rsidR="00CB7E16" w:rsidRDefault="0068402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Protokół </w:t>
            </w:r>
          </w:p>
        </w:tc>
      </w:tr>
    </w:tbl>
    <w:p w14:paraId="02B2C61F" w14:textId="77777777" w:rsidR="00CB7E16" w:rsidRDefault="00684020">
      <w:pPr>
        <w:spacing w:after="0"/>
      </w:pPr>
      <w:r>
        <w:t xml:space="preserve"> </w:t>
      </w:r>
    </w:p>
    <w:sectPr w:rsidR="00CB7E16">
      <w:pgSz w:w="11900" w:h="16840"/>
      <w:pgMar w:top="1440" w:right="2408" w:bottom="14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1440"/>
    <w:multiLevelType w:val="hybridMultilevel"/>
    <w:tmpl w:val="0B5AF5DE"/>
    <w:lvl w:ilvl="0" w:tplc="F3B8A4E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4825A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2E7E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84C2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E828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9A99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1276A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5E34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261E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F30F9"/>
    <w:multiLevelType w:val="hybridMultilevel"/>
    <w:tmpl w:val="E54C1700"/>
    <w:lvl w:ilvl="0" w:tplc="A264631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8483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746F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3ACD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E0B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909B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969B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6C92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222B6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62909"/>
    <w:multiLevelType w:val="hybridMultilevel"/>
    <w:tmpl w:val="B84A5DF4"/>
    <w:lvl w:ilvl="0" w:tplc="38846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307B"/>
    <w:multiLevelType w:val="hybridMultilevel"/>
    <w:tmpl w:val="50D09A68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4D0B5724"/>
    <w:multiLevelType w:val="hybridMultilevel"/>
    <w:tmpl w:val="90C8C0FC"/>
    <w:lvl w:ilvl="0" w:tplc="6D3ACD50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50D13029"/>
    <w:multiLevelType w:val="hybridMultilevel"/>
    <w:tmpl w:val="4168AA54"/>
    <w:lvl w:ilvl="0" w:tplc="F014F5C8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552523ED"/>
    <w:multiLevelType w:val="hybridMultilevel"/>
    <w:tmpl w:val="D794DE50"/>
    <w:lvl w:ilvl="0" w:tplc="6D3ACD50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63143953"/>
    <w:multiLevelType w:val="hybridMultilevel"/>
    <w:tmpl w:val="AF1A2E88"/>
    <w:lvl w:ilvl="0" w:tplc="6D3ACD50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16"/>
    <w:rsid w:val="0023710E"/>
    <w:rsid w:val="002A197F"/>
    <w:rsid w:val="003769EB"/>
    <w:rsid w:val="00424881"/>
    <w:rsid w:val="00475DC1"/>
    <w:rsid w:val="0047671A"/>
    <w:rsid w:val="00483770"/>
    <w:rsid w:val="00684020"/>
    <w:rsid w:val="00711FBA"/>
    <w:rsid w:val="008B0B52"/>
    <w:rsid w:val="008E3472"/>
    <w:rsid w:val="009217A3"/>
    <w:rsid w:val="00AF0D7C"/>
    <w:rsid w:val="00AF57CC"/>
    <w:rsid w:val="00C32E87"/>
    <w:rsid w:val="00C33734"/>
    <w:rsid w:val="00C56507"/>
    <w:rsid w:val="00CB7E16"/>
    <w:rsid w:val="00CD1CAF"/>
    <w:rsid w:val="00DB0534"/>
    <w:rsid w:val="00E55046"/>
    <w:rsid w:val="00ED0A96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D92"/>
  <w15:docId w15:val="{1C7D0630-531B-4F97-A470-2ED0E7FD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33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E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19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tyniec@lagiewni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 Skargi i Wnioski SA-01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Skargi i Wnioski SA-01</dc:title>
  <dc:subject/>
  <dc:creator>1401</dc:creator>
  <cp:keywords/>
  <cp:lastModifiedBy>ATyniec</cp:lastModifiedBy>
  <cp:revision>9</cp:revision>
  <cp:lastPrinted>2019-03-06T14:51:00Z</cp:lastPrinted>
  <dcterms:created xsi:type="dcterms:W3CDTF">2019-03-06T14:06:00Z</dcterms:created>
  <dcterms:modified xsi:type="dcterms:W3CDTF">2020-10-05T06:37:00Z</dcterms:modified>
</cp:coreProperties>
</file>